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FC16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C1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1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3054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646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6462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62F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 Программы </w:t>
      </w:r>
      <w:proofErr w:type="spellStart"/>
      <w:r w:rsidRPr="0016462F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16462F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16462F">
        <w:rPr>
          <w:rFonts w:ascii="Times New Roman" w:eastAsia="Arial Unicode MS" w:hAnsi="Times New Roman"/>
          <w:b/>
          <w:bCs/>
          <w:sz w:val="28"/>
          <w:szCs w:val="28"/>
        </w:rPr>
        <w:t>Камышловском</w:t>
      </w:r>
      <w:proofErr w:type="spellEnd"/>
      <w:r w:rsidRPr="0016462F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городском округе» на 2014 год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462F" w:rsidRP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6462F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  </w:t>
      </w:r>
      <w:proofErr w:type="spellStart"/>
      <w:r w:rsidRPr="0016462F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А.С. об утверждении Программы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городском округе» на 2014 год, в целях совершенствования работы по правовому просвещению граждан, организаторов и других участников выборов и  референдумов на территории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городского округа в 2014 году, руководствуясь</w:t>
      </w:r>
      <w:proofErr w:type="gramEnd"/>
      <w:r w:rsidRPr="0016462F">
        <w:rPr>
          <w:rFonts w:ascii="Times New Roman" w:hAnsi="Times New Roman"/>
          <w:sz w:val="28"/>
          <w:szCs w:val="28"/>
        </w:rPr>
        <w:t xml:space="preserve"> подпунктом «в» пункта 9 статьи 26, пунктом 1 статьи 57  Федерального закона «Об основных гарантиях избирательных прав и права на участие в референдуме граждан Российской Федерации», подпунктами 3 и 5 пункта 1 статьи 25 и пунктом 1 статьи 71 Избирательного кодекса Свердловской области</w:t>
      </w:r>
      <w:r w:rsidRPr="0016462F">
        <w:rPr>
          <w:rFonts w:ascii="Times New Roman" w:hAnsi="Times New Roman"/>
          <w:b/>
          <w:sz w:val="28"/>
          <w:szCs w:val="28"/>
        </w:rPr>
        <w:t>,</w:t>
      </w:r>
      <w:r w:rsidRPr="001646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 городская  территориальная  избирательная  комиссия  </w:t>
      </w:r>
      <w:r w:rsidRPr="0016462F">
        <w:rPr>
          <w:rFonts w:ascii="Times New Roman" w:hAnsi="Times New Roman"/>
          <w:b/>
          <w:sz w:val="28"/>
          <w:szCs w:val="28"/>
        </w:rPr>
        <w:t>РЕШИЛА:</w:t>
      </w:r>
    </w:p>
    <w:p w:rsidR="0016462F" w:rsidRP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62F">
        <w:rPr>
          <w:rFonts w:ascii="Times New Roman" w:hAnsi="Times New Roman"/>
          <w:sz w:val="28"/>
          <w:szCs w:val="28"/>
        </w:rPr>
        <w:t xml:space="preserve">1.Утвердить Программу 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«Обучение  и повышение  квалификации  организаторов  и  других  участников  избирательного процесса  и  правовой  культуры  граждан в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городском округе</w:t>
      </w:r>
      <w:r w:rsidRPr="0016462F">
        <w:rPr>
          <w:rFonts w:ascii="Times New Roman" w:hAnsi="Times New Roman"/>
          <w:bCs/>
          <w:sz w:val="28"/>
          <w:szCs w:val="28"/>
        </w:rPr>
        <w:t>» на 2014 год</w:t>
      </w:r>
      <w:r w:rsidRPr="0016462F">
        <w:rPr>
          <w:rFonts w:ascii="Times New Roman" w:hAnsi="Times New Roman"/>
          <w:b/>
          <w:sz w:val="28"/>
          <w:szCs w:val="28"/>
        </w:rPr>
        <w:t xml:space="preserve"> </w:t>
      </w:r>
      <w:r w:rsidRPr="0016462F">
        <w:rPr>
          <w:rFonts w:ascii="Times New Roman" w:hAnsi="Times New Roman"/>
          <w:sz w:val="28"/>
          <w:szCs w:val="28"/>
        </w:rPr>
        <w:t>(Приложение № 1).</w:t>
      </w:r>
    </w:p>
    <w:p w:rsidR="0016462F" w:rsidRP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62F">
        <w:rPr>
          <w:rFonts w:ascii="Times New Roman" w:hAnsi="Times New Roman"/>
          <w:sz w:val="28"/>
          <w:szCs w:val="28"/>
        </w:rPr>
        <w:lastRenderedPageBreak/>
        <w:t xml:space="preserve">2. Ежеквартально рассматривать вопросы по реализации мероприятий, направленных  на  повышение  правовой  культуры избирателей и  обучение </w:t>
      </w:r>
      <w:r w:rsidRPr="0016462F">
        <w:rPr>
          <w:rFonts w:ascii="Times New Roman" w:hAnsi="Times New Roman"/>
          <w:bCs/>
          <w:sz w:val="28"/>
          <w:szCs w:val="28"/>
        </w:rPr>
        <w:t xml:space="preserve">организаторов выборов  на </w:t>
      </w:r>
      <w:r w:rsidRPr="0016462F">
        <w:rPr>
          <w:rFonts w:ascii="Times New Roman" w:hAnsi="Times New Roman"/>
          <w:sz w:val="28"/>
          <w:szCs w:val="28"/>
        </w:rPr>
        <w:t xml:space="preserve">  заседаниях Комиссии, информацию о ходе выполнения Программы  направлять в организационно-аналитический отдел Избирательной комиссии Свердловской области</w:t>
      </w:r>
    </w:p>
    <w:p w:rsidR="0016462F" w:rsidRP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62F">
        <w:rPr>
          <w:rFonts w:ascii="Times New Roman" w:hAnsi="Times New Roman"/>
          <w:sz w:val="28"/>
          <w:szCs w:val="28"/>
        </w:rPr>
        <w:t xml:space="preserve">3. Направить настоящее решение Избирательной комиссии Свердловской области, органам местного самоуправления 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  </w:t>
      </w:r>
    </w:p>
    <w:p w:rsidR="0016462F" w:rsidRP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62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6462F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6462F">
        <w:rPr>
          <w:rFonts w:ascii="Times New Roman" w:hAnsi="Times New Roman"/>
          <w:sz w:val="28"/>
          <w:szCs w:val="28"/>
        </w:rPr>
        <w:t xml:space="preserve"> настоящее решение на официальном </w:t>
      </w:r>
      <w:r w:rsidRPr="0016462F">
        <w:rPr>
          <w:rFonts w:ascii="Times New Roman" w:hAnsi="Times New Roman"/>
          <w:bCs/>
          <w:sz w:val="28"/>
          <w:szCs w:val="28"/>
        </w:rPr>
        <w:t xml:space="preserve">сайте </w:t>
      </w:r>
      <w:proofErr w:type="spellStart"/>
      <w:r w:rsidRPr="0016462F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6462F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16462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6462F">
        <w:rPr>
          <w:rFonts w:ascii="Times New Roman" w:hAnsi="Times New Roman"/>
          <w:sz w:val="28"/>
          <w:szCs w:val="28"/>
          <w:lang w:val="en-US"/>
        </w:rPr>
        <w:t>kamgortik</w:t>
      </w:r>
      <w:proofErr w:type="spellEnd"/>
      <w:r w:rsidRPr="0016462F">
        <w:rPr>
          <w:rFonts w:ascii="Times New Roman" w:hAnsi="Times New Roman"/>
          <w:sz w:val="28"/>
          <w:szCs w:val="28"/>
        </w:rPr>
        <w:t>.</w:t>
      </w:r>
      <w:proofErr w:type="spellStart"/>
      <w:r w:rsidRPr="0016462F">
        <w:rPr>
          <w:rFonts w:ascii="Times New Roman" w:hAnsi="Times New Roman"/>
          <w:sz w:val="28"/>
          <w:szCs w:val="28"/>
          <w:lang w:val="en-US"/>
        </w:rPr>
        <w:t>ikso</w:t>
      </w:r>
      <w:proofErr w:type="spellEnd"/>
      <w:r w:rsidRPr="0016462F">
        <w:rPr>
          <w:rFonts w:ascii="Times New Roman" w:hAnsi="Times New Roman"/>
          <w:sz w:val="28"/>
          <w:szCs w:val="28"/>
        </w:rPr>
        <w:t>.</w:t>
      </w:r>
      <w:r w:rsidRPr="0016462F">
        <w:rPr>
          <w:rFonts w:ascii="Times New Roman" w:hAnsi="Times New Roman"/>
          <w:sz w:val="28"/>
          <w:szCs w:val="28"/>
          <w:lang w:val="en-US"/>
        </w:rPr>
        <w:t>org</w:t>
      </w:r>
      <w:r w:rsidRPr="0016462F">
        <w:rPr>
          <w:rFonts w:ascii="Times New Roman" w:hAnsi="Times New Roman"/>
          <w:sz w:val="28"/>
          <w:szCs w:val="28"/>
        </w:rPr>
        <w:t>.</w:t>
      </w:r>
    </w:p>
    <w:p w:rsidR="00BF045E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462F">
        <w:rPr>
          <w:rFonts w:ascii="Times New Roman" w:hAnsi="Times New Roman"/>
          <w:sz w:val="28"/>
          <w:szCs w:val="28"/>
        </w:rPr>
        <w:t xml:space="preserve">5. Контроль  исполнения настоящего решения возложить на председателя Комиссии   </w:t>
      </w:r>
      <w:proofErr w:type="spellStart"/>
      <w:r w:rsidRPr="0016462F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16462F">
        <w:rPr>
          <w:rFonts w:ascii="Times New Roman" w:hAnsi="Times New Roman"/>
          <w:sz w:val="28"/>
          <w:szCs w:val="28"/>
        </w:rPr>
        <w:t>.</w:t>
      </w:r>
    </w:p>
    <w:p w:rsid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62F" w:rsidRDefault="0016462F" w:rsidP="0016462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16462F" w:rsidRDefault="0016462F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16462F" w:rsidRDefault="0030543A" w:rsidP="0030543A">
      <w:pPr>
        <w:spacing w:after="0" w:line="360" w:lineRule="auto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16462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16462F" w:rsidRDefault="0016462F" w:rsidP="0016462F">
      <w:pPr>
        <w:pStyle w:val="ad"/>
        <w:keepNext/>
        <w:ind w:left="0" w:firstLine="709"/>
        <w:jc w:val="center"/>
      </w:pPr>
      <w:r>
        <w:tab/>
      </w:r>
    </w:p>
    <w:p w:rsidR="0016462F" w:rsidRDefault="0016462F" w:rsidP="0016462F">
      <w:pPr>
        <w:pStyle w:val="ad"/>
        <w:keepNext/>
        <w:ind w:left="0" w:firstLine="709"/>
        <w:jc w:val="center"/>
      </w:pPr>
    </w:p>
    <w:p w:rsidR="0016462F" w:rsidRPr="0016462F" w:rsidRDefault="0016462F" w:rsidP="0016462F">
      <w:pPr>
        <w:pStyle w:val="ad"/>
        <w:keepNext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</w:t>
      </w:r>
      <w:r w:rsidRPr="0016462F">
        <w:rPr>
          <w:rFonts w:ascii="Times New Roman" w:eastAsia="Times New Roman" w:hAnsi="Times New Roman"/>
          <w:b/>
          <w:sz w:val="28"/>
          <w:szCs w:val="28"/>
          <w:lang w:eastAsia="zh-CN"/>
        </w:rPr>
        <w:t>«</w:t>
      </w:r>
      <w:r w:rsidRPr="001646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6462F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Камышловском</w:t>
      </w:r>
      <w:proofErr w:type="spellEnd"/>
      <w:r w:rsidRPr="001646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городском округе» на  2014 год</w:t>
      </w:r>
    </w:p>
    <w:p w:rsidR="0016462F" w:rsidRPr="0016462F" w:rsidRDefault="0016462F" w:rsidP="0016462F">
      <w:pPr>
        <w:widowControl w:val="0"/>
        <w:spacing w:after="0" w:line="240" w:lineRule="auto"/>
        <w:ind w:firstLine="709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16462F" w:rsidRPr="0016462F" w:rsidRDefault="0016462F" w:rsidP="00E626C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16462F" w:rsidRPr="0016462F" w:rsidRDefault="0016462F" w:rsidP="00E626C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0"/>
          <w:lang w:eastAsia="ru-RU"/>
        </w:rPr>
      </w:pPr>
      <w:proofErr w:type="gramStart"/>
      <w:r w:rsidRPr="0016462F">
        <w:rPr>
          <w:rFonts w:ascii="Times New Roman" w:eastAsia="Times New Roman" w:hAnsi="Times New Roman"/>
          <w:sz w:val="28"/>
          <w:szCs w:val="20"/>
          <w:lang w:eastAsia="ru-RU"/>
        </w:rPr>
        <w:t xml:space="preserve">Программа </w:t>
      </w:r>
      <w:r w:rsidRPr="0016462F">
        <w:rPr>
          <w:rFonts w:ascii="Times New Roman" w:eastAsia="Times New Roman" w:hAnsi="Times New Roman"/>
          <w:sz w:val="28"/>
          <w:szCs w:val="20"/>
          <w:lang w:eastAsia="zh-CN"/>
        </w:rPr>
        <w:t>««</w:t>
      </w:r>
      <w:r w:rsidRPr="0016462F">
        <w:rPr>
          <w:rFonts w:ascii="Times New Roman" w:eastAsia="Times New Roman" w:hAnsi="Times New Roman"/>
          <w:sz w:val="28"/>
          <w:szCs w:val="20"/>
          <w:lang w:eastAsia="ru-RU"/>
        </w:rPr>
        <w:t xml:space="preserve">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16462F">
        <w:rPr>
          <w:rFonts w:ascii="Times New Roman" w:eastAsia="Times New Roman" w:hAnsi="Times New Roman"/>
          <w:sz w:val="28"/>
          <w:szCs w:val="20"/>
          <w:lang w:eastAsia="ru-RU"/>
        </w:rPr>
        <w:t>Камышловском</w:t>
      </w:r>
      <w:proofErr w:type="spellEnd"/>
      <w:r w:rsidRPr="0016462F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городском округе» на  2014 год</w:t>
      </w:r>
      <w:r w:rsidRPr="0016462F">
        <w:rPr>
          <w:rFonts w:ascii="Times New Roman" w:eastAsia="Times New Roman" w:hAnsi="Times New Roman"/>
          <w:sz w:val="28"/>
          <w:szCs w:val="20"/>
          <w:lang w:eastAsia="zh-CN"/>
        </w:rPr>
        <w:t xml:space="preserve"> (далее - Программа) разработана в соответствии с </w:t>
      </w:r>
      <w:r w:rsidRPr="0016462F">
        <w:rPr>
          <w:rFonts w:ascii="Times New Roman" w:eastAsia="Times New Roman" w:hAnsi="Times New Roman"/>
          <w:sz w:val="28"/>
          <w:szCs w:val="20"/>
          <w:lang w:eastAsia="ru-RU"/>
        </w:rPr>
        <w:t>Федерального  закона  «Об основных гарантиях избирательных прав и права на участие в референдуме граждан Российской Федерации» № 67-ФЗ от 12 июня 2002 года, Избирательным кодексом Свердловской области</w:t>
      </w:r>
      <w:r w:rsidRPr="0016462F">
        <w:rPr>
          <w:rFonts w:ascii="Times New Roman" w:eastAsia="Times New Roman" w:hAnsi="Times New Roman"/>
          <w:spacing w:val="-2"/>
          <w:sz w:val="28"/>
          <w:szCs w:val="20"/>
          <w:lang w:eastAsia="ru-RU"/>
        </w:rPr>
        <w:t>.</w:t>
      </w:r>
      <w:proofErr w:type="gramEnd"/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>Программа представляет собой систему взаимосвязанных мероприятий, призванных обеспечить решение основных задач по повышению правовой культуры избирателей, обучению организаторов выборов и других участников избирательного процесса  (перечень основных мероприятий прилагается).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 xml:space="preserve">Реализация Программы предполагает совместную деятельность </w:t>
      </w:r>
      <w:proofErr w:type="spellStart"/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>Камышловской</w:t>
      </w:r>
      <w:proofErr w:type="spellEnd"/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комиссии, </w:t>
      </w:r>
      <w:proofErr w:type="spellStart"/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>Камышловской</w:t>
      </w:r>
      <w:proofErr w:type="spellEnd"/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 xml:space="preserve"> городской молодежной избирательной комиссии, органов местного самоуправления, общественных объединений, образовательных учреждений, учреждений дополнительного образования, других органов и организаций.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 xml:space="preserve">Координацию выполнения Программы обеспечивает </w:t>
      </w: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территориальный Центр повышения правовой культуры избирателей, организаторов выборов и других участников избирательного процесса</w:t>
      </w:r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 xml:space="preserve">, образованный при </w:t>
      </w:r>
      <w:proofErr w:type="spellStart"/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>Камышловской</w:t>
      </w:r>
      <w:proofErr w:type="spellEnd"/>
      <w:r w:rsidRPr="0016462F">
        <w:rPr>
          <w:rFonts w:ascii="Times New Roman CYR" w:eastAsia="Times New Roman" w:hAnsi="Times New Roman CYR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/>
          <w:sz w:val="28"/>
          <w:szCs w:val="28"/>
          <w:lang w:eastAsia="zh-CN"/>
        </w:rPr>
        <w:lastRenderedPageBreak/>
        <w:t>2. Цель и задачи, для решения которых принимается Программа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Основной целью Программы является повышение уровня доверия граждан  к институту выборов, обеспечение активного и осознанного участия избирателей в выборах, повышение квалификации организаторов выборов и референдумов, содействие деятельности избирательных комиссий и других организаций, ориентированной на обеспечение реализации прав и свобод граждан, отвечающей требованиям законодательства.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предполагает решение следующих задач:</w:t>
      </w:r>
    </w:p>
    <w:p w:rsidR="0016462F" w:rsidRPr="0016462F" w:rsidRDefault="0016462F" w:rsidP="00E626CB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создание системы правового просвещения, способствующей </w:t>
      </w:r>
      <w:r w:rsidRPr="0016462F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повышению уровня информированности граждан об избирательном праве и избирательном процессе, </w:t>
      </w: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формированию устойчивой мотивации к осуществлению осознанного выбора, реализации избирательного права граждан с ограниченными возможностями здоровья;</w:t>
      </w:r>
    </w:p>
    <w:p w:rsidR="0016462F" w:rsidRPr="0016462F" w:rsidRDefault="0016462F" w:rsidP="00E626CB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создание условий для формирования основ правовой культуры будущих избирателей, начиная с раннего возраста;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создание системы повышения профессиональной компетентности организаторов избирательного процесса, основанной на непрерывности процесса повышения квалификации;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методическое обеспечение деятельности организаторов выборов, иных участников избирательного процесса;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создание эффективной информационно-аналитической инфраструктуры в рамках избирательной системы.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6462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Направления реализации Программы</w:t>
      </w:r>
    </w:p>
    <w:p w:rsidR="0016462F" w:rsidRPr="0016462F" w:rsidRDefault="00E626CB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462F"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Исходя из поставленных задач, Программа включает следующие основные направления:</w:t>
      </w:r>
    </w:p>
    <w:p w:rsidR="0016462F" w:rsidRPr="0016462F" w:rsidRDefault="0016462F" w:rsidP="00E626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организационно-методическое обеспечение реализации Программы;</w:t>
      </w:r>
      <w:r w:rsidRPr="001646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Cs/>
          <w:sz w:val="28"/>
          <w:szCs w:val="20"/>
          <w:lang w:eastAsia="ru-RU"/>
        </w:rPr>
        <w:t>обучение и повышение профессиональной квалификации организаторов и других участников  избирательного процесса;</w:t>
      </w:r>
      <w:r w:rsidRPr="0016462F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 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Cs/>
          <w:sz w:val="28"/>
          <w:szCs w:val="28"/>
          <w:lang w:eastAsia="ru-RU"/>
        </w:rPr>
        <w:t>п</w:t>
      </w:r>
      <w:r w:rsidRPr="0016462F">
        <w:rPr>
          <w:rFonts w:ascii="Times New Roman CYR" w:eastAsia="Times New Roman" w:hAnsi="Times New Roman CYR"/>
          <w:bCs/>
          <w:sz w:val="28"/>
          <w:szCs w:val="20"/>
          <w:lang w:eastAsia="ru-RU"/>
        </w:rPr>
        <w:t>овышение правовой культуры избирателей,  в том числе молодых и будущих избирателей;</w:t>
      </w:r>
    </w:p>
    <w:p w:rsidR="0016462F" w:rsidRPr="0016462F" w:rsidRDefault="0016462F" w:rsidP="00E626CB">
      <w:pPr>
        <w:spacing w:after="0" w:line="360" w:lineRule="auto"/>
        <w:ind w:firstLine="709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информационно-разъяснительная деятельность, взаимодействие со средствами массовой информации;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0"/>
          <w:lang w:eastAsia="ru-RU"/>
        </w:rPr>
      </w:pPr>
      <w:r w:rsidRPr="0016462F">
        <w:rPr>
          <w:rFonts w:ascii="Times New Roman CYR" w:eastAsia="Times New Roman" w:hAnsi="Times New Roman CYR"/>
          <w:bCs/>
          <w:sz w:val="28"/>
          <w:szCs w:val="20"/>
          <w:lang w:eastAsia="ru-RU"/>
        </w:rPr>
        <w:t>внедрение в практику новых избирательных технологий;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Cs/>
          <w:sz w:val="28"/>
          <w:szCs w:val="20"/>
          <w:lang w:eastAsia="ru-RU"/>
        </w:rPr>
        <w:t>издательская деятельность и деятельность по формированию электронных ресурсов.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4. Организационно-методическое обеспечение реализации Программы 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Организационно-методическое обеспечение реализации Программы предусматривает: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4"/>
          <w:lang w:eastAsia="ru-RU"/>
        </w:rPr>
      </w:pPr>
      <w:r w:rsidRPr="001646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</w:t>
      </w:r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разработка и принятие ежеквартального плана обучения и повышения квалификации организаторов выборов и резерва составов участковых избирательных комиссий в рамках утвержденной Программы;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разработка учебно-методического комплекса (методические пособия, ауди</w:t>
      </w:r>
      <w:proofErr w:type="gramStart"/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о-</w:t>
      </w:r>
      <w:proofErr w:type="gramEnd"/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, </w:t>
      </w:r>
      <w:proofErr w:type="spellStart"/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видеолекции</w:t>
      </w:r>
      <w:proofErr w:type="spellEnd"/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, мультимедийные презентации, тесты и т.д.) для обучения членов избирательных комиссий и резерва составов участковых избирательных комиссий;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рассмотрение вопросов об опыте работы по реализации Программы на заседаниях избирательных комиссий, семинарах;</w:t>
      </w:r>
    </w:p>
    <w:p w:rsidR="0016462F" w:rsidRPr="0016462F" w:rsidRDefault="0016462F" w:rsidP="00E626CB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Cs/>
          <w:sz w:val="28"/>
          <w:szCs w:val="28"/>
          <w:lang w:eastAsia="ru-RU"/>
        </w:rPr>
        <w:t>анализ выполнения ежеквартального плана обучения и повышения    квалификации организаторов выборов и резерва составов участковых избирательных комиссий, составление отчета о его реализации;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анализ выполнения мероприятий по правовой культуре граждан в рамках Программы «Обучение и повышение квалификации организаторов и других участников избирательного процесса  и правовой культуры граждан в </w:t>
      </w:r>
      <w:proofErr w:type="spellStart"/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Камышловском</w:t>
      </w:r>
      <w:proofErr w:type="spellEnd"/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городском округе» в первом полугодии 2014 года и по итогам  года, составление отчета.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Ожидаемые результаты:</w:t>
      </w:r>
    </w:p>
    <w:p w:rsidR="0016462F" w:rsidRPr="0016462F" w:rsidRDefault="0016462F" w:rsidP="00E626C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система деятельности избирательных комиссий и других организаций, ориентированная на обеспечение реализации прав и свобод граждан, отвечающая требованиям избирательного законодательства;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оптимизация условий для реализации мероприятий Программы;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активизация творческого потенциала организаторов выборов и участников избирательного процесса.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4"/>
          <w:lang w:eastAsia="ru-RU"/>
        </w:rPr>
      </w:pPr>
      <w:r w:rsidRPr="001646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5.  </w:t>
      </w:r>
      <w:r w:rsidRPr="0016462F">
        <w:rPr>
          <w:rFonts w:ascii="Times New Roman CYR" w:eastAsia="Times New Roman" w:hAnsi="Times New Roman CYR"/>
          <w:b/>
          <w:sz w:val="28"/>
          <w:szCs w:val="20"/>
          <w:lang w:eastAsia="ru-RU"/>
        </w:rPr>
        <w:t>Обучение и повышение профессиональной квалификации организаторов и других участников  избирательного процесса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4"/>
          <w:sz w:val="28"/>
          <w:szCs w:val="28"/>
          <w:lang w:eastAsia="ru-RU"/>
        </w:rPr>
        <w:t xml:space="preserve"> Обучение и повышение профессиональной квалификации организаторов и </w:t>
      </w:r>
      <w:r w:rsidRPr="0016462F">
        <w:rPr>
          <w:rFonts w:ascii="Times New Roman CYR" w:eastAsia="Times New Roman" w:hAnsi="Times New Roman CYR"/>
          <w:color w:val="000000"/>
          <w:spacing w:val="6"/>
          <w:sz w:val="28"/>
          <w:szCs w:val="28"/>
          <w:lang w:eastAsia="ru-RU"/>
        </w:rPr>
        <w:t xml:space="preserve">других участников избирательного процесса </w:t>
      </w:r>
      <w:r w:rsidRPr="0016462F">
        <w:rPr>
          <w:rFonts w:ascii="Times New Roman CYR" w:eastAsia="Times New Roman" w:hAnsi="Times New Roman CYR"/>
          <w:color w:val="000000"/>
          <w:spacing w:val="11"/>
          <w:sz w:val="28"/>
          <w:szCs w:val="28"/>
          <w:lang w:eastAsia="ru-RU"/>
        </w:rPr>
        <w:t xml:space="preserve">является одним из основных направлений Программы и призвано </w:t>
      </w:r>
      <w:r w:rsidRPr="0016462F"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  <w:t>обеспечить получение необходимых знаний в области избирательного</w:t>
      </w:r>
      <w:r w:rsidRPr="0016462F">
        <w:rPr>
          <w:rFonts w:ascii="Times New Roman CYR" w:eastAsia="Times New Roman" w:hAnsi="Times New Roman CYR"/>
          <w:color w:val="000000"/>
          <w:spacing w:val="13"/>
          <w:sz w:val="28"/>
          <w:szCs w:val="28"/>
          <w:lang w:eastAsia="ru-RU"/>
        </w:rPr>
        <w:t xml:space="preserve"> права и процесса всеми участниками выборов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. 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Формирование составов участковых избирательных комиссий на пятилетний срок полномочий, а также, предусмотренное законодательством  обязательное формирование резерва составов участковых избирательных комиссий ставит перед территориальной избирательной комиссией новые  задачи по подбору и обучению, повышению квалификации организаторов выборов.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Данным направлением предусматриваются следующие мероприятия: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разработка программ и планов обучения кадров избирательных комиссий и других участников избирательного процесса;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9"/>
          <w:sz w:val="28"/>
          <w:szCs w:val="28"/>
          <w:lang w:eastAsia="ru-RU"/>
        </w:rPr>
        <w:t xml:space="preserve">учебно-методическое обеспечение деятельности участников избирательного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процесса, в том числе разработка учебных программ, тестов, пособий и др.;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подготовка на основе разработанных учебно-методических материалов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электронных средств обучения;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разработка и внедрение дистанционных форм обучения;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5"/>
          <w:sz w:val="28"/>
          <w:szCs w:val="28"/>
          <w:lang w:eastAsia="ru-RU"/>
        </w:rPr>
        <w:t xml:space="preserve">обеспечение непрерывности, систематичности процесса повышения квалификации членов территориальных и участковых </w:t>
      </w:r>
      <w:r w:rsidRPr="0016462F">
        <w:rPr>
          <w:rFonts w:ascii="Times New Roman CYR" w:eastAsia="Times New Roman" w:hAnsi="Times New Roman CYR"/>
          <w:color w:val="000000"/>
          <w:spacing w:val="11"/>
          <w:sz w:val="28"/>
          <w:szCs w:val="28"/>
          <w:lang w:eastAsia="ru-RU"/>
        </w:rPr>
        <w:t>избирательных комиссий</w:t>
      </w:r>
      <w:r w:rsidRPr="0016462F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>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обучение других категорий участников избирательного процесса: </w:t>
      </w:r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 xml:space="preserve">представителей политических партий, кандидатов для назначения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наблюдателями, членами комиссий с правом совещательного голоса, представителей средств массовой информации;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lastRenderedPageBreak/>
        <w:t xml:space="preserve">формирование  резерва составов участковых избирательных комиссий, его </w:t>
      </w:r>
      <w:r w:rsidRPr="0016462F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>подготовка и  обучение;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9"/>
          <w:sz w:val="28"/>
          <w:szCs w:val="28"/>
          <w:lang w:eastAsia="ru-RU"/>
        </w:rPr>
        <w:t xml:space="preserve">организация и проведение консультаций, семинаров, подготовка </w:t>
      </w: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методических материалов для работников правоохранительных органов по вопросам обеспечения безопасности и правопорядка в процессе организации и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проведения выборов;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 xml:space="preserve">организация и проведение семинаров, подготовка методических </w:t>
      </w:r>
      <w:r w:rsidRPr="0016462F">
        <w:rPr>
          <w:rFonts w:ascii="Times New Roman CYR" w:eastAsia="Times New Roman" w:hAnsi="Times New Roman CYR"/>
          <w:color w:val="000000"/>
          <w:spacing w:val="11"/>
          <w:sz w:val="28"/>
          <w:szCs w:val="28"/>
          <w:lang w:eastAsia="ru-RU"/>
        </w:rPr>
        <w:t xml:space="preserve">материалов по вопросам участия военнослужащих и работников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правоохранительных органов в выборах.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В реализации мероприятий данного направления принимают участие </w:t>
      </w:r>
      <w:proofErr w:type="spellStart"/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Камышловская</w:t>
      </w:r>
      <w:proofErr w:type="spellEnd"/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</w:t>
      </w:r>
      <w:proofErr w:type="gramStart"/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городская</w:t>
      </w:r>
      <w:proofErr w:type="gramEnd"/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ТИК и </w:t>
      </w: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участковые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избирательные комиссии.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3"/>
          <w:sz w:val="28"/>
          <w:szCs w:val="28"/>
          <w:lang w:eastAsia="ru-RU"/>
        </w:rPr>
        <w:t xml:space="preserve">Повышение квалификации кадров избирательных комиссий будет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осуществляться следующим образом: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5"/>
          <w:sz w:val="28"/>
          <w:szCs w:val="28"/>
          <w:lang w:eastAsia="ru-RU"/>
        </w:rPr>
        <w:t xml:space="preserve">на территориальном уровне осуществляется подготовка членов окружных и </w:t>
      </w:r>
      <w:r w:rsidRPr="0016462F">
        <w:rPr>
          <w:rFonts w:ascii="Times New Roman CYR" w:eastAsia="Times New Roman" w:hAnsi="Times New Roman CYR"/>
          <w:color w:val="000000"/>
          <w:spacing w:val="6"/>
          <w:sz w:val="28"/>
          <w:szCs w:val="28"/>
          <w:lang w:eastAsia="ru-RU"/>
        </w:rPr>
        <w:t xml:space="preserve">участковых избирательных комиссий, а также резерва составов окружных и участковых избирательных комиссий по 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учебным программам, разработанным Избирательной комиссией Свердловской области  и городской территориальной избирательной комиссией</w:t>
      </w:r>
      <w:r w:rsidRPr="0016462F">
        <w:rPr>
          <w:rFonts w:ascii="Times New Roman CYR" w:eastAsia="Times New Roman" w:hAnsi="Times New Roman CYR"/>
          <w:color w:val="000000"/>
          <w:spacing w:val="3"/>
          <w:sz w:val="28"/>
          <w:szCs w:val="28"/>
          <w:lang w:eastAsia="ru-RU"/>
        </w:rPr>
        <w:t xml:space="preserve">; </w:t>
      </w:r>
      <w:r w:rsidRPr="0016462F">
        <w:rPr>
          <w:rFonts w:ascii="Times New Roman CYR" w:eastAsia="Times New Roman" w:hAnsi="Times New Roman CYR"/>
          <w:color w:val="000000"/>
          <w:spacing w:val="4"/>
          <w:sz w:val="28"/>
          <w:szCs w:val="28"/>
          <w:lang w:eastAsia="ru-RU"/>
        </w:rPr>
        <w:t xml:space="preserve">организатором обучения является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территориальная избирательная комиссия.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pacing w:val="-1"/>
          <w:sz w:val="28"/>
          <w:szCs w:val="28"/>
          <w:lang w:eastAsia="ru-RU"/>
        </w:rPr>
        <w:t>Ожидаемые результаты: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повышение уровня профессиональной подготовки организаторов выборов</w:t>
      </w:r>
      <w:r w:rsidRPr="0016462F">
        <w:rPr>
          <w:rFonts w:ascii="Times New Roman CYR" w:eastAsia="Times New Roman" w:hAnsi="Times New Roman CYR"/>
          <w:spacing w:val="-1"/>
          <w:sz w:val="28"/>
          <w:szCs w:val="28"/>
          <w:lang w:eastAsia="ru-RU"/>
        </w:rPr>
        <w:t>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повышение </w:t>
      </w:r>
      <w:proofErr w:type="gramStart"/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уровня правовой культуры различных категорий участников </w:t>
      </w:r>
      <w:r w:rsidRPr="0016462F">
        <w:rPr>
          <w:rFonts w:ascii="Times New Roman CYR" w:eastAsia="Times New Roman" w:hAnsi="Times New Roman CYR"/>
          <w:spacing w:val="-1"/>
          <w:sz w:val="28"/>
          <w:szCs w:val="28"/>
          <w:lang w:eastAsia="ru-RU"/>
        </w:rPr>
        <w:t>избирательного  процесса</w:t>
      </w:r>
      <w:proofErr w:type="gramEnd"/>
      <w:r w:rsidRPr="0016462F">
        <w:rPr>
          <w:rFonts w:ascii="Times New Roman CYR" w:eastAsia="Times New Roman" w:hAnsi="Times New Roman CYR"/>
          <w:spacing w:val="-1"/>
          <w:sz w:val="28"/>
          <w:szCs w:val="28"/>
          <w:lang w:eastAsia="ru-RU"/>
        </w:rPr>
        <w:t>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 xml:space="preserve">6. </w:t>
      </w:r>
      <w:r w:rsidRPr="0016462F">
        <w:rPr>
          <w:rFonts w:ascii="Times New Roman CYR" w:eastAsia="Times New Roman" w:hAnsi="Times New Roman CYR"/>
          <w:b/>
          <w:sz w:val="28"/>
          <w:szCs w:val="20"/>
          <w:lang w:eastAsia="ru-RU"/>
        </w:rPr>
        <w:t>Повышение правовой культуры избирателей,  в том числе молодых и будущих избирателей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5"/>
          <w:sz w:val="28"/>
          <w:szCs w:val="28"/>
          <w:lang w:eastAsia="ru-RU"/>
        </w:rPr>
        <w:t xml:space="preserve">Мероприятия повышения правовой культуры  избирателей, в том числе молодежи, направлены на развитие </w:t>
      </w:r>
      <w:r w:rsidRPr="0016462F">
        <w:rPr>
          <w:rFonts w:ascii="Times New Roman CYR" w:eastAsia="Times New Roman" w:hAnsi="Times New Roman CYR"/>
          <w:color w:val="000000"/>
          <w:spacing w:val="7"/>
          <w:sz w:val="28"/>
          <w:szCs w:val="28"/>
          <w:lang w:eastAsia="ru-RU"/>
        </w:rPr>
        <w:t xml:space="preserve">интереса к процессу организации и </w:t>
      </w: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проведения выборов,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повышение уровня доверия к выборам</w:t>
      </w:r>
      <w:r w:rsidRPr="0016462F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 xml:space="preserve">, </w:t>
      </w: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привлечение молодежи к работе в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избирательных комиссиях всех уровней. </w:t>
      </w:r>
    </w:p>
    <w:p w:rsidR="0016462F" w:rsidRPr="0016462F" w:rsidRDefault="0016462F" w:rsidP="00E626CB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gramStart"/>
      <w:r w:rsidRPr="0016462F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lastRenderedPageBreak/>
        <w:t xml:space="preserve">Для обеспечения системности работы по правовому просвещению </w:t>
      </w:r>
      <w:r w:rsidRPr="0016462F">
        <w:rPr>
          <w:rFonts w:ascii="Times New Roman CYR" w:eastAsia="Times New Roman" w:hAnsi="Times New Roman CYR"/>
          <w:color w:val="000000"/>
          <w:spacing w:val="3"/>
          <w:sz w:val="28"/>
          <w:szCs w:val="28"/>
          <w:lang w:eastAsia="ru-RU"/>
        </w:rPr>
        <w:t xml:space="preserve">избирателей, в том числе и молодых избирателей, Программа содержит ряд мероприятий, направленных на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взаимодействие с Комитетом по образованию, культуре, спорту и делам молодежи администрации </w:t>
      </w:r>
      <w:proofErr w:type="spellStart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Камышловского</w:t>
      </w:r>
      <w:proofErr w:type="spellEnd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городского округа, </w:t>
      </w: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</w:t>
      </w:r>
      <w:r w:rsidRPr="0016462F">
        <w:rPr>
          <w:rFonts w:ascii="Times New Roman CYR" w:eastAsia="Times New Roman" w:hAnsi="Times New Roman CYR"/>
          <w:color w:val="000000"/>
          <w:spacing w:val="6"/>
          <w:sz w:val="28"/>
          <w:szCs w:val="28"/>
          <w:lang w:eastAsia="ru-RU"/>
        </w:rPr>
        <w:t xml:space="preserve">образовательными учреждениями, учреждениями дополнительного образования, органами государственной власти, органами молодежного самоуправления, молодежными общественными  организациями по </w:t>
      </w:r>
      <w:r w:rsidRPr="0016462F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 xml:space="preserve">реализации совместных мероприятий по повышению правовой культуры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молодых и будущих избирателей.</w:t>
      </w:r>
      <w:proofErr w:type="gramEnd"/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Реализация данного направления включает в себя следующее: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проведение территориальных конкурсов для разных категорий граждан;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t xml:space="preserve">организация и проведение мероприятий по повышению правовой культуры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молодых избирателей в рамках Дня молодого избирателя;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проведение территориальных конкурсов и олимпиад по </w:t>
      </w:r>
      <w:r w:rsidRPr="0016462F">
        <w:rPr>
          <w:rFonts w:ascii="Times New Roman CYR" w:eastAsia="Times New Roman" w:hAnsi="Times New Roman CYR"/>
          <w:color w:val="000000"/>
          <w:spacing w:val="7"/>
          <w:sz w:val="28"/>
          <w:szCs w:val="28"/>
          <w:lang w:eastAsia="ru-RU"/>
        </w:rPr>
        <w:t xml:space="preserve">избирательному праву среди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молодежи и избирателей старшего поколения;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3"/>
          <w:sz w:val="28"/>
          <w:szCs w:val="28"/>
          <w:lang w:eastAsia="ru-RU"/>
        </w:rPr>
        <w:t xml:space="preserve">обобщение и распространение опыта взаимодействия молодежных избирательных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комиссий и молодежных парламентов;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разработка </w:t>
      </w:r>
      <w:proofErr w:type="spellStart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интернет-ресурсов</w:t>
      </w:r>
      <w:proofErr w:type="spellEnd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, </w:t>
      </w:r>
      <w:proofErr w:type="gramStart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ориентированных</w:t>
      </w:r>
      <w:proofErr w:type="gramEnd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на избирателя, в том числе молодежь, и другие мероприятия.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Ожидаемые результаты: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  <w:t xml:space="preserve">условия  формирования в среде избирателей разного возраста, различных категорий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активной жизненной позиции, мотивации участия в выборах;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рост участия молодых избирателей в выборах;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увеличение количества молодых людей в составах избирательных комиссий </w:t>
      </w:r>
      <w:proofErr w:type="spellStart"/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</w:t>
      </w:r>
      <w:r w:rsidRPr="0016462F">
        <w:rPr>
          <w:rFonts w:ascii="Times New Roman CYR" w:eastAsia="Times New Roman" w:hAnsi="Times New Roman CYR"/>
          <w:spacing w:val="-3"/>
          <w:sz w:val="28"/>
          <w:szCs w:val="28"/>
          <w:lang w:eastAsia="ru-RU"/>
        </w:rPr>
        <w:t>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 xml:space="preserve">7. </w:t>
      </w:r>
      <w:r w:rsidRPr="0016462F">
        <w:rPr>
          <w:rFonts w:ascii="Times New Roman CYR" w:eastAsia="Times New Roman" w:hAnsi="Times New Roman CYR"/>
          <w:b/>
          <w:sz w:val="28"/>
          <w:szCs w:val="20"/>
          <w:lang w:eastAsia="ru-RU"/>
        </w:rPr>
        <w:t>Информационно-разъяснительная деятельность, взаимодействие со средствами массовой информации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Программа предполагает создание и размещение серии информационно-</w:t>
      </w:r>
      <w:r w:rsidRPr="0016462F">
        <w:rPr>
          <w:rFonts w:ascii="Times New Roman CYR" w:eastAsia="Times New Roman" w:hAnsi="Times New Roman CYR"/>
          <w:color w:val="000000"/>
          <w:spacing w:val="10"/>
          <w:sz w:val="28"/>
          <w:szCs w:val="28"/>
          <w:lang w:eastAsia="ru-RU"/>
        </w:rPr>
        <w:t xml:space="preserve">аналитических, разъяснительных и иных программ, </w:t>
      </w:r>
      <w:r w:rsidRPr="0016462F">
        <w:rPr>
          <w:rFonts w:ascii="Times New Roman CYR" w:eastAsia="Times New Roman" w:hAnsi="Times New Roman CYR"/>
          <w:color w:val="000000"/>
          <w:spacing w:val="10"/>
          <w:sz w:val="28"/>
          <w:szCs w:val="28"/>
          <w:lang w:eastAsia="ru-RU"/>
        </w:rPr>
        <w:lastRenderedPageBreak/>
        <w:t xml:space="preserve">рассчитанных на </w:t>
      </w:r>
      <w:r w:rsidRPr="0016462F"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  <w:t xml:space="preserve">конкретные социально-статусные, возрастные и территориальные группы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населения. Информационно-разъяснительная деятельность предусматривает применение широкого диапазона средств аудиовизуального взаимодействия с </w:t>
      </w:r>
      <w:r w:rsidRPr="0016462F">
        <w:rPr>
          <w:rFonts w:ascii="Times New Roman CYR" w:eastAsia="Times New Roman" w:hAnsi="Times New Roman CYR"/>
          <w:color w:val="000000"/>
          <w:spacing w:val="16"/>
          <w:sz w:val="28"/>
          <w:szCs w:val="28"/>
          <w:lang w:eastAsia="ru-RU"/>
        </w:rPr>
        <w:t xml:space="preserve">избирателями, другими участниками избирательного процесса с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использованием возможностей электронных и печатных средств массовой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информации, наружной рекламы, печатной продукции.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16"/>
          <w:szCs w:val="16"/>
          <w:lang w:eastAsia="ru-RU"/>
        </w:rPr>
      </w:pP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9"/>
          <w:sz w:val="28"/>
          <w:szCs w:val="28"/>
          <w:lang w:eastAsia="ru-RU"/>
        </w:rPr>
        <w:t xml:space="preserve">Главными целями информационно-разъяснительной деятельности </w:t>
      </w:r>
      <w:r w:rsidRPr="0016462F">
        <w:rPr>
          <w:rFonts w:ascii="Times New Roman CYR" w:eastAsia="Times New Roman" w:hAnsi="Times New Roman CYR"/>
          <w:color w:val="000000"/>
          <w:spacing w:val="-3"/>
          <w:sz w:val="28"/>
          <w:szCs w:val="28"/>
          <w:lang w:eastAsia="ru-RU"/>
        </w:rPr>
        <w:t>являются: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 xml:space="preserve">- развитие </w:t>
      </w:r>
      <w:proofErr w:type="spellStart"/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>электорально</w:t>
      </w:r>
      <w:proofErr w:type="spellEnd"/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 xml:space="preserve"> - правовой культуры граждан </w:t>
      </w:r>
      <w:proofErr w:type="spellStart"/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>Камышловского</w:t>
      </w:r>
      <w:proofErr w:type="spellEnd"/>
      <w:r w:rsidRPr="0016462F">
        <w:rPr>
          <w:rFonts w:ascii="Times New Roman CYR" w:eastAsia="Times New Roman" w:hAnsi="Times New Roman CYR"/>
          <w:color w:val="000000"/>
          <w:spacing w:val="12"/>
          <w:sz w:val="28"/>
          <w:szCs w:val="28"/>
          <w:lang w:eastAsia="ru-RU"/>
        </w:rPr>
        <w:t xml:space="preserve"> городского округа;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5"/>
          <w:sz w:val="28"/>
          <w:szCs w:val="28"/>
          <w:lang w:eastAsia="ru-RU"/>
        </w:rPr>
        <w:t xml:space="preserve">- повышение доверия граждан, институтов гражданского общества к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избирательной системе и результатам ее деятельности;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- содействие формированию активной гражданской позиции и высокой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электоральной активности граждан </w:t>
      </w:r>
      <w:proofErr w:type="spellStart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Камышловского</w:t>
      </w:r>
      <w:proofErr w:type="spellEnd"/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 городского округа.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color w:val="000000"/>
          <w:spacing w:val="-1"/>
          <w:sz w:val="16"/>
          <w:szCs w:val="16"/>
          <w:lang w:eastAsia="ru-RU"/>
        </w:rPr>
      </w:pP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Ожидаемые результаты: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возросшее доверие, позитивное представление избирателей о выборах как одном из главных демократических институтов, обеспечивающих реализацию народного волеизъявления;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повышение общественного интереса к выборам, электоральной активности различных категорий избирателей;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повышение эффективности деятельности СМИ по информационному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обеспечению выборов;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6"/>
          <w:sz w:val="28"/>
          <w:szCs w:val="28"/>
          <w:lang w:eastAsia="ru-RU"/>
        </w:rPr>
        <w:t xml:space="preserve">повышение эффективности и достоверности электоральных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>социологических исследований.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8. </w:t>
      </w:r>
      <w:r w:rsidRPr="0016462F">
        <w:rPr>
          <w:rFonts w:ascii="Times New Roman CYR" w:eastAsia="Times New Roman" w:hAnsi="Times New Roman CYR"/>
          <w:b/>
          <w:sz w:val="28"/>
          <w:szCs w:val="20"/>
          <w:lang w:eastAsia="ru-RU"/>
        </w:rPr>
        <w:t>Внедрение в практику новых избирательных технологий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  <w:t xml:space="preserve">Реализация данного направления предусматривает ряд </w:t>
      </w:r>
      <w:r w:rsidRPr="0016462F">
        <w:rPr>
          <w:rFonts w:ascii="Times New Roman CYR" w:eastAsia="Times New Roman" w:hAnsi="Times New Roman CYR"/>
          <w:color w:val="000000"/>
          <w:spacing w:val="-1"/>
          <w:sz w:val="28"/>
          <w:szCs w:val="28"/>
          <w:lang w:eastAsia="ru-RU"/>
        </w:rPr>
        <w:t xml:space="preserve">организационных мероприятий, согласованных по времени, целям и задачам, </w:t>
      </w:r>
      <w:r w:rsidRPr="0016462F">
        <w:rPr>
          <w:rFonts w:ascii="Times New Roman CYR" w:eastAsia="Times New Roman" w:hAnsi="Times New Roman CYR"/>
          <w:color w:val="000000"/>
          <w:spacing w:val="13"/>
          <w:sz w:val="28"/>
          <w:szCs w:val="28"/>
          <w:lang w:eastAsia="ru-RU"/>
        </w:rPr>
        <w:t xml:space="preserve">проводимых с целью активизации электорального участия граждан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lastRenderedPageBreak/>
        <w:t xml:space="preserve">посредством развития инновационных избирательных технологий. 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Указанная цель может быть решена при реализации следующих задач: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4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размещение на сайтах избирательных комиссий обучающих разделов, содержащих учебно-методический комплекс материалов для обучения членов участковых избирательных комиссий  и резерва их составов и их обновление;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16462F">
        <w:rPr>
          <w:rFonts w:ascii="Times New Roman" w:eastAsia="Times New Roman" w:hAnsi="Times New Roman"/>
          <w:sz w:val="28"/>
          <w:szCs w:val="24"/>
          <w:lang w:eastAsia="ru-RU"/>
        </w:rPr>
        <w:t>модернизация сайта территориальной избирательной комиссии, в том числе молодежной страницы. Активное их использование при осуществлении информационно-разъяснительной деятельности (по особому плану);</w:t>
      </w:r>
    </w:p>
    <w:p w:rsidR="0016462F" w:rsidRPr="0016462F" w:rsidRDefault="0016462F" w:rsidP="00E626CB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0"/>
          <w:lang w:eastAsia="ru-RU"/>
        </w:rPr>
        <w:t>создание телефонных и электронных «горячих линий».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Ожидаемые результаты: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повышение открытости и гласности избирательного процесса;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возрастание уровня доверия граждан к избирательной системе.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0"/>
          <w:lang w:eastAsia="ru-RU"/>
        </w:rPr>
      </w:pPr>
      <w:r w:rsidRPr="0016462F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 xml:space="preserve">9. </w:t>
      </w:r>
      <w:r w:rsidRPr="0016462F">
        <w:rPr>
          <w:rFonts w:ascii="Times New Roman CYR" w:eastAsia="Times New Roman" w:hAnsi="Times New Roman CYR"/>
          <w:b/>
          <w:sz w:val="28"/>
          <w:szCs w:val="20"/>
          <w:lang w:eastAsia="ru-RU"/>
        </w:rPr>
        <w:t>Издательская деятельность и деятельность по формированию электронных ресурсов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Основными задачами издательской деятельности являются подготовка, издание и распространение информационных листков, методических </w:t>
      </w:r>
      <w:r w:rsidRPr="0016462F">
        <w:rPr>
          <w:rFonts w:ascii="Times New Roman CYR" w:eastAsia="Times New Roman" w:hAnsi="Times New Roman CYR"/>
          <w:color w:val="000000"/>
          <w:spacing w:val="8"/>
          <w:sz w:val="28"/>
          <w:szCs w:val="28"/>
          <w:lang w:eastAsia="ru-RU"/>
        </w:rPr>
        <w:t xml:space="preserve">материалов и учебных пособий по различным аспектам организации и </w:t>
      </w:r>
      <w:r w:rsidRPr="0016462F">
        <w:rPr>
          <w:rFonts w:ascii="Times New Roman CYR" w:eastAsia="Times New Roman" w:hAnsi="Times New Roman CYR"/>
          <w:color w:val="000000"/>
          <w:spacing w:val="11"/>
          <w:sz w:val="28"/>
          <w:szCs w:val="28"/>
          <w:lang w:eastAsia="ru-RU"/>
        </w:rPr>
        <w:t xml:space="preserve">проведения избирательных кампаний, повышения профессиональной </w:t>
      </w: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>подготовки организаторов выборов и правовой культуры избирателей, других участников избирательного процесса, в том числе на электронных носителях.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Основными задачами формирования электронных ресурсов являются: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2"/>
          <w:sz w:val="28"/>
          <w:szCs w:val="28"/>
          <w:lang w:eastAsia="ru-RU"/>
        </w:rPr>
        <w:t xml:space="preserve">создание электронной библиотеки изданий по вопросам избирательного </w:t>
      </w:r>
      <w:r w:rsidRPr="0016462F">
        <w:rPr>
          <w:rFonts w:ascii="Times New Roman CYR" w:eastAsia="Times New Roman" w:hAnsi="Times New Roman CYR"/>
          <w:color w:val="000000"/>
          <w:spacing w:val="10"/>
          <w:sz w:val="28"/>
          <w:szCs w:val="28"/>
          <w:lang w:eastAsia="ru-RU"/>
        </w:rPr>
        <w:t xml:space="preserve">права и избирательного процесса в целях повышения квалификации </w:t>
      </w: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 xml:space="preserve">организаторов выборов  и правовой культуры участников 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избирательного  процесса;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1"/>
          <w:sz w:val="28"/>
          <w:szCs w:val="28"/>
          <w:lang w:eastAsia="ru-RU"/>
        </w:rPr>
        <w:t>создание и постоянная актуализация базы данных методических, информационно-разъяснительных и других материалов, используемых в ходе избирательных кампаний</w:t>
      </w:r>
      <w:r w:rsidRPr="0016462F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;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jc w:val="both"/>
        <w:rPr>
          <w:rFonts w:ascii="Times New Roman CYR" w:eastAsia="Times New Roman" w:hAnsi="Times New Roman CYR"/>
          <w:spacing w:val="-2"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color w:val="000000"/>
          <w:spacing w:val="-2"/>
          <w:sz w:val="28"/>
          <w:szCs w:val="28"/>
          <w:lang w:eastAsia="ru-RU"/>
        </w:rPr>
        <w:lastRenderedPageBreak/>
        <w:t>совершенствование и информационное наполнение сайта избирательной комиссии в информационно-телекоммуникационной сети Интернет.</w:t>
      </w:r>
    </w:p>
    <w:p w:rsidR="0016462F" w:rsidRPr="0016462F" w:rsidRDefault="0016462F" w:rsidP="00E626CB">
      <w:pPr>
        <w:shd w:val="clear" w:color="auto" w:fill="FFFFFF"/>
        <w:spacing w:after="0" w:line="360" w:lineRule="auto"/>
        <w:ind w:firstLine="709"/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b/>
          <w:color w:val="000000"/>
          <w:sz w:val="28"/>
          <w:szCs w:val="28"/>
          <w:lang w:eastAsia="ru-RU"/>
        </w:rPr>
        <w:t>10. Реализация Программы</w:t>
      </w:r>
    </w:p>
    <w:p w:rsidR="0016462F" w:rsidRPr="0016462F" w:rsidRDefault="0016462F" w:rsidP="00E626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462F">
        <w:rPr>
          <w:rFonts w:ascii="Times New Roman CYR" w:eastAsia="Times New Roman" w:hAnsi="Times New Roman CYR"/>
          <w:sz w:val="28"/>
          <w:szCs w:val="28"/>
          <w:lang w:eastAsia="ru-RU"/>
        </w:rPr>
        <w:t>Выполнение Программы осуществляется с 1 января по 31 декабря 2014 года.</w:t>
      </w:r>
    </w:p>
    <w:p w:rsidR="0016462F" w:rsidRPr="0016462F" w:rsidRDefault="0016462F" w:rsidP="0016462F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  <w:sectPr w:rsidR="0016462F" w:rsidRPr="0016462F" w:rsidSect="00E626CB">
          <w:headerReference w:type="first" r:id="rId7"/>
          <w:pgSz w:w="11906" w:h="16838"/>
          <w:pgMar w:top="993" w:right="850" w:bottom="993" w:left="1701" w:header="708" w:footer="708" w:gutter="0"/>
          <w:cols w:space="708"/>
          <w:titlePg/>
          <w:docGrid w:linePitch="360"/>
        </w:sectPr>
      </w:pPr>
    </w:p>
    <w:p w:rsidR="0016462F" w:rsidRPr="0016462F" w:rsidRDefault="0016462F" w:rsidP="0016462F">
      <w:pPr>
        <w:widowControl w:val="0"/>
        <w:autoSpaceDE w:val="0"/>
        <w:autoSpaceDN w:val="0"/>
        <w:adjustRightInd w:val="0"/>
        <w:spacing w:after="0" w:line="240" w:lineRule="auto"/>
        <w:ind w:left="10490" w:firstLine="6"/>
        <w:jc w:val="right"/>
        <w:rPr>
          <w:rFonts w:ascii="Times New Roman CYR" w:eastAsia="Times New Roman" w:hAnsi="Times New Roman CYR"/>
          <w:bCs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bCs/>
          <w:sz w:val="20"/>
          <w:szCs w:val="20"/>
          <w:lang w:eastAsia="ru-RU"/>
        </w:rPr>
        <w:lastRenderedPageBreak/>
        <w:t xml:space="preserve">                              Приложение</w:t>
      </w:r>
    </w:p>
    <w:p w:rsidR="0016462F" w:rsidRPr="0016462F" w:rsidRDefault="0016462F" w:rsidP="0016462F">
      <w:pPr>
        <w:widowControl w:val="0"/>
        <w:autoSpaceDE w:val="0"/>
        <w:autoSpaceDN w:val="0"/>
        <w:adjustRightInd w:val="0"/>
        <w:spacing w:after="0" w:line="240" w:lineRule="auto"/>
        <w:ind w:left="10490" w:firstLine="6"/>
        <w:jc w:val="right"/>
        <w:rPr>
          <w:rFonts w:ascii="Times New Roman CYR" w:eastAsia="Times New Roman" w:hAnsi="Times New Roman CYR"/>
          <w:bCs/>
          <w:sz w:val="20"/>
          <w:szCs w:val="20"/>
          <w:lang w:eastAsia="ru-RU"/>
        </w:rPr>
      </w:pPr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>к Программе  «Обучение и повышение</w:t>
      </w:r>
      <w:r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>квалификации</w:t>
      </w:r>
      <w:r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>организаторов и других</w:t>
      </w:r>
      <w:r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участников избирательного процесса и правовой культуры граждан в </w:t>
      </w:r>
      <w:proofErr w:type="spellStart"/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>Камышловском</w:t>
      </w:r>
      <w:proofErr w:type="spellEnd"/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>
        <w:rPr>
          <w:rFonts w:ascii="Times New Roman CYR" w:eastAsia="Times New Roman" w:hAnsi="Times New Roman CYR"/>
          <w:sz w:val="20"/>
          <w:szCs w:val="20"/>
          <w:lang w:eastAsia="ru-RU"/>
        </w:rPr>
        <w:t>г</w:t>
      </w:r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>ородском округе»</w:t>
      </w:r>
      <w:r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16462F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на 2014 год </w:t>
      </w:r>
    </w:p>
    <w:p w:rsidR="0016462F" w:rsidRPr="0016462F" w:rsidRDefault="0016462F" w:rsidP="0016462F">
      <w:pPr>
        <w:keepNext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6462F" w:rsidRPr="0016462F" w:rsidRDefault="0016462F" w:rsidP="0016462F">
      <w:pPr>
        <w:keepNext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Плана мероприятий по выполнению Программы</w:t>
      </w:r>
    </w:p>
    <w:p w:rsidR="0016462F" w:rsidRPr="0016462F" w:rsidRDefault="0016462F" w:rsidP="0016462F">
      <w:pPr>
        <w:keepNext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sz w:val="28"/>
          <w:szCs w:val="28"/>
          <w:lang w:eastAsia="ru-RU"/>
        </w:rPr>
        <w:t>«Обучение и повышение квалификации организаторов и других участников избирательного процесса</w:t>
      </w:r>
    </w:p>
    <w:p w:rsidR="0016462F" w:rsidRPr="0016462F" w:rsidRDefault="0016462F" w:rsidP="0016462F">
      <w:pPr>
        <w:keepNext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6462F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правовой культуры граждан в </w:t>
      </w:r>
      <w:proofErr w:type="spellStart"/>
      <w:r w:rsidRPr="0016462F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16462F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округе» </w:t>
      </w:r>
      <w:r w:rsidRPr="0016462F">
        <w:rPr>
          <w:rFonts w:ascii="Times New Roman" w:eastAsia="Times New Roman" w:hAnsi="Times New Roman"/>
          <w:bCs/>
          <w:sz w:val="28"/>
          <w:szCs w:val="28"/>
          <w:lang w:eastAsia="ru-RU"/>
        </w:rPr>
        <w:t>на  2014 год</w:t>
      </w:r>
    </w:p>
    <w:p w:rsidR="0016462F" w:rsidRPr="0016462F" w:rsidRDefault="0016462F" w:rsidP="0016462F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7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9360"/>
        <w:gridCol w:w="1980"/>
        <w:gridCol w:w="2520"/>
      </w:tblGrid>
      <w:tr w:rsidR="0016462F" w:rsidRPr="0016462F" w:rsidTr="00286F53">
        <w:trPr>
          <w:trHeight w:val="15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        строки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этапа или мероприятия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 этапа или мероприятия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16462F" w:rsidRPr="0016462F" w:rsidTr="00286F53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 Организационно-методическое обеспечение реализации Программы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выполнения программы обучения за 2013 год. Разработка и принятие Программы «Обучение и повышение квалификации организаторов и других участников избирательного процесса  и правовой культуры граждан в 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Камышловском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округе» </w:t>
            </w:r>
            <w:r w:rsidRPr="001646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 2014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принятие ежеквартального плана обучения и повышения квалификации организаторов выборов и резерва составов участковых избирательных комиссий в рамках утвержденной Программы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5 числа первого месяца каждого квартала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учебно-методического комплекса (методические пособия, ауди</w:t>
            </w:r>
            <w:proofErr w:type="gram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видеолекции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мультимедийные презентации, тесты и т.д.) для обучения членов избирательных комиссий и резерва составов участковых избирательных комиссий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принятие положений о  территориальных конкурсах и других мероприятиях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вопросов об опыте работы по реализации Программы на заседаниях избирательных комиссий, семинарах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планам работы ТИК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выполнения ежеквартального плана обучения и повышения квалификации 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организаторов выборов и резерва составов участковых избирательных комиссий, составление отчета о его реализации</w:t>
            </w:r>
          </w:p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Апрель, июль, 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октябрь, 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выполнения мероприятий по правовой культуре граждан в рамках Программы «Обучение и повышение квалификации организаторов и других участников избирательного процесса  и правовой культуры граждан в 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Камышловском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городском округе» в первом полугодии 2014 года и по итогам  года, составление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Июнь, 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Обучение и повышение профессиональной квалификации организаторов и других участников  избирательного процесса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Обучение членов участковых избирательных комиссий и резерва составов участковых избирательных комиссий 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программы, планов обучения членов участковых избирательных комиссий и резерва составов участковых избирательных комиссий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и использование системы  контроля результатов обучения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2.2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Другие мероприятия по обучению и повышению профессиональной подготовки организаторов и других участников 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избирательного процесса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семинаров (в том числе выездных) с руководителями окружных и  участковых избирательных комиссий и др. (по особым планам)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Весь период 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правового обучения  представителей политических партий,  представителей СМИ (по особому плану)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семинаров с представителями государственных органов и органов местного самоуправления, участвующих в подготовке и проведении выборов (по особому плану)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семинаров с членами молодежной избирательной комиссии (по особому плану)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МИК </w:t>
            </w:r>
          </w:p>
        </w:tc>
      </w:tr>
      <w:tr w:rsidR="0016462F" w:rsidRPr="0016462F" w:rsidTr="00286F53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3.Повышение правовой культуры избирателей,  в том числе молодых и будущих избирателей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по формированию основ правовой культуры в дошкольных образовательных организациях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игровых занятий с воспитанниками дошкольных образовательных организаций по патриотическому и правовому воспитанию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викторин, конкурсов рисунков, посвященных Дням России, Государственного флага РФ, Конституции РФ, Дню города, Дню защиты 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творческих конкурсов для воспитанников дошкольных образовательных организации и их родителей по изучению основ избирательного права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территориального конкурса проектов патриотического и правового 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воспитания в дошкольных образовательных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по повышению правовой культуры учащихся учреждений общего, начального и среднего профессионального образования, студентов высших учебных заведений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молодежных форумов «Я - избиратель!», «Посвящение в избиратели» и др.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 в рамках проекта  «День молодого избирателя»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Февраль-март, август-сентябрь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МИК,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организации, 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культуры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и проведение мероприятий (по отдельным планам) Молодежной избирательной комиссии  (обучение членов комиссий, подготовка и проведение их заседаний, организация подготовки  молодежных выборов и другие молодежные мероприятия)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наполнение молодежных страниц на сайте территориальной избирательной комиссии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ТИК, 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работы по участию </w:t>
            </w:r>
            <w:proofErr w:type="gram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Всероссийской интернет-олимпиаде среди школьников по 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граждановедческим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дисциплинам и избирательному праву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Продолжение работы клуба «Молодой избиратель»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по правовому просвещению работающего населения и  избирателей старшего поколения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для избирателей старшего возраста: акции «Мы – граждане России!», «Передаем эстафету молодым» и т.д., приуроченные </w:t>
            </w:r>
            <w:proofErr w:type="gram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дням голосования на выборах 2014 года, а также к празднованию Дня пожилого человека, Дню Победы 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культуры, общественные организации и др.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Продолжение работы клуба «Избиратель» для разных категорий граждан</w:t>
            </w:r>
          </w:p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 Комплексный Центр социального обслуживания населения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3.3.3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Единых информационных дней в трудовых коллективах, на собраниях избирателей по новациям    избирательного законодательства и практике его применения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</w:p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</w:t>
            </w:r>
          </w:p>
        </w:tc>
      </w:tr>
      <w:tr w:rsidR="0016462F" w:rsidRPr="0016462F" w:rsidTr="00286F53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 Информационно-разъяснительная деятельность, взаимодействие со средствами массовой информации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информационных передач на «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КамТВ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разъясняющих избирательное законодательство.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в газете «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Камышловские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известия» тематической странички 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ТИК «ИЗБИРАТЕЛЬ».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 Внедрение в практику новых избирательных технологий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5.1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на сайтах избирательных комиссий обучающих разделов, содержащих учебно-методический комплекс материалов для обучения членов участковых избирательных комиссий  и резерва их составов и их обновление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Модернизация сайта территориальной избирательной комиссии, в том числе молодежной страницы. Активное их использование при осуществлении информационно-разъяснительной деятельности (по особому плану)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МИК</w:t>
            </w:r>
          </w:p>
        </w:tc>
      </w:tr>
      <w:tr w:rsidR="0016462F" w:rsidRPr="0016462F" w:rsidTr="00286F53"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6. Издательская деятельность и деятельность по формированию электронных ресурсов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собственных печатных и электронных изданий территориальных избирательных комиссий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ТИК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Издание  методических пособий, информационных плакатов, листовок, буклетов, представительской и </w:t>
            </w:r>
            <w:proofErr w:type="spellStart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акцидентно</w:t>
            </w:r>
            <w:proofErr w:type="spellEnd"/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-бланочной продукции.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 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документальных видеофильмов, информационно-разъяснительных аудио- и видеороликов по вопросам организации и проведения выборов и референдумов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МИК</w:t>
            </w:r>
          </w:p>
        </w:tc>
      </w:tr>
      <w:tr w:rsidR="0016462F" w:rsidRPr="0016462F" w:rsidTr="00286F53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Распространение мультимедийных изданий по вопросам избирательного права и избирательного процесса.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Февраль-декабрь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2F" w:rsidRPr="0016462F" w:rsidRDefault="0016462F" w:rsidP="00164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ТИК,</w:t>
            </w:r>
            <w:r w:rsidRPr="001646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МИК</w:t>
            </w:r>
          </w:p>
        </w:tc>
      </w:tr>
    </w:tbl>
    <w:p w:rsidR="0016462F" w:rsidRPr="0016462F" w:rsidRDefault="0016462F" w:rsidP="0016462F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462F" w:rsidRDefault="0016462F" w:rsidP="0016462F">
      <w:pPr>
        <w:tabs>
          <w:tab w:val="left" w:pos="0"/>
        </w:tabs>
        <w:spacing w:after="0" w:line="360" w:lineRule="auto"/>
        <w:ind w:firstLine="709"/>
        <w:jc w:val="both"/>
      </w:pPr>
    </w:p>
    <w:p w:rsidR="0016462F" w:rsidRDefault="0016462F" w:rsidP="0016462F">
      <w:pPr>
        <w:tabs>
          <w:tab w:val="left" w:pos="0"/>
        </w:tabs>
        <w:spacing w:after="0" w:line="360" w:lineRule="auto"/>
        <w:ind w:firstLine="709"/>
        <w:jc w:val="both"/>
      </w:pPr>
    </w:p>
    <w:p w:rsidR="0016462F" w:rsidRDefault="0016462F" w:rsidP="0016462F">
      <w:pPr>
        <w:tabs>
          <w:tab w:val="left" w:pos="0"/>
        </w:tabs>
        <w:spacing w:after="0" w:line="360" w:lineRule="auto"/>
        <w:ind w:firstLine="709"/>
        <w:jc w:val="both"/>
      </w:pPr>
    </w:p>
    <w:p w:rsidR="0030543A" w:rsidRPr="0016462F" w:rsidRDefault="0030543A" w:rsidP="0016462F">
      <w:pPr>
        <w:tabs>
          <w:tab w:val="left" w:pos="0"/>
        </w:tabs>
        <w:spacing w:after="0" w:line="360" w:lineRule="auto"/>
        <w:jc w:val="both"/>
      </w:pPr>
    </w:p>
    <w:sectPr w:rsidR="0030543A" w:rsidRPr="0016462F" w:rsidSect="00E626CB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C8" w:rsidRDefault="001504C8">
      <w:pPr>
        <w:spacing w:after="0" w:line="240" w:lineRule="auto"/>
      </w:pPr>
      <w:r>
        <w:separator/>
      </w:r>
    </w:p>
  </w:endnote>
  <w:endnote w:type="continuationSeparator" w:id="0">
    <w:p w:rsidR="001504C8" w:rsidRDefault="00150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C8" w:rsidRDefault="001504C8">
      <w:pPr>
        <w:spacing w:after="0" w:line="240" w:lineRule="auto"/>
      </w:pPr>
      <w:r>
        <w:separator/>
      </w:r>
    </w:p>
  </w:footnote>
  <w:footnote w:type="continuationSeparator" w:id="0">
    <w:p w:rsidR="001504C8" w:rsidRDefault="00150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6CB" w:rsidRDefault="00E626CB" w:rsidP="00E626CB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26CB">
      <w:rPr>
        <w:rStyle w:val="a5"/>
        <w:noProof/>
      </w:rPr>
      <w:t>15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D1586"/>
    <w:multiLevelType w:val="hybridMultilevel"/>
    <w:tmpl w:val="FABCB8BA"/>
    <w:lvl w:ilvl="0" w:tplc="CBC4932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4C8"/>
    <w:rsid w:val="0016462F"/>
    <w:rsid w:val="00175BF1"/>
    <w:rsid w:val="00193679"/>
    <w:rsid w:val="001B070C"/>
    <w:rsid w:val="001F4787"/>
    <w:rsid w:val="00206D19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626CB"/>
    <w:rsid w:val="00E720AA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16462F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16462F"/>
    <w:rPr>
      <w:sz w:val="22"/>
      <w:szCs w:val="22"/>
      <w:lang w:eastAsia="en-US"/>
    </w:rPr>
  </w:style>
  <w:style w:type="paragraph" w:styleId="ad">
    <w:name w:val="Signature"/>
    <w:basedOn w:val="a"/>
    <w:link w:val="ae"/>
    <w:uiPriority w:val="99"/>
    <w:semiHidden/>
    <w:unhideWhenUsed/>
    <w:rsid w:val="0016462F"/>
    <w:pPr>
      <w:ind w:left="4252"/>
    </w:pPr>
  </w:style>
  <w:style w:type="character" w:customStyle="1" w:styleId="ae">
    <w:name w:val="Подпись Знак"/>
    <w:link w:val="ad"/>
    <w:uiPriority w:val="99"/>
    <w:semiHidden/>
    <w:rsid w:val="001646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2016-03-30T06:32:00Z</dcterms:created>
  <dcterms:modified xsi:type="dcterms:W3CDTF">2016-03-30T06:32:00Z</dcterms:modified>
</cp:coreProperties>
</file>